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C4B2" w14:textId="6DE7A954" w:rsidR="00BE3449" w:rsidRDefault="00BE3449" w:rsidP="00BE3449">
      <w:pPr>
        <w:jc w:val="center"/>
        <w:rPr>
          <w:rFonts w:ascii="Segoe UI" w:hAnsi="Segoe UI" w:cs="Segoe UI"/>
          <w:b/>
          <w:color w:val="002060"/>
          <w:sz w:val="32"/>
          <w:szCs w:val="32"/>
          <w:lang w:val="nl-BE"/>
        </w:rPr>
      </w:pPr>
      <w:bookmarkStart w:id="0" w:name="_GoBack"/>
      <w:bookmarkEnd w:id="0"/>
      <w:r>
        <w:rPr>
          <w:rFonts w:ascii="Segoe UI" w:hAnsi="Segoe UI" w:cs="Segoe UI"/>
          <w:b/>
          <w:color w:val="002060"/>
          <w:sz w:val="32"/>
          <w:szCs w:val="32"/>
          <w:lang w:val="nl-BE"/>
        </w:rPr>
        <w:t>Online programma</w:t>
      </w:r>
    </w:p>
    <w:p w14:paraId="08A69DB3" w14:textId="05A847DC" w:rsidR="00763BB2" w:rsidRDefault="00763BB2">
      <w:pPr>
        <w:rPr>
          <w:rFonts w:ascii="Segoe UI" w:hAnsi="Segoe UI" w:cs="Segoe UI"/>
          <w:b/>
          <w:color w:val="002060"/>
          <w:sz w:val="32"/>
          <w:szCs w:val="32"/>
          <w:lang w:val="nl-BE"/>
        </w:rPr>
      </w:pPr>
      <w:r>
        <w:rPr>
          <w:rFonts w:ascii="Segoe UI" w:hAnsi="Segoe UI" w:cs="Segoe UI"/>
          <w:b/>
          <w:color w:val="002060"/>
          <w:sz w:val="32"/>
          <w:szCs w:val="32"/>
          <w:lang w:val="nl-BE"/>
        </w:rPr>
        <w:t>Opleidingsvraag:</w:t>
      </w:r>
    </w:p>
    <w:p w14:paraId="7AFC8250" w14:textId="77777777" w:rsidR="00763BB2" w:rsidRPr="00763BB2" w:rsidRDefault="00763BB2">
      <w:pPr>
        <w:rPr>
          <w:rFonts w:ascii="Segoe UI" w:hAnsi="Segoe UI" w:cs="Segoe UI"/>
          <w:color w:val="002060"/>
          <w:sz w:val="24"/>
          <w:szCs w:val="24"/>
          <w:lang w:val="nl-BE"/>
        </w:rPr>
      </w:pPr>
      <w:r>
        <w:rPr>
          <w:rFonts w:ascii="Segoe UI" w:hAnsi="Segoe UI" w:cs="Segoe UI"/>
          <w:color w:val="002060"/>
          <w:sz w:val="24"/>
          <w:szCs w:val="24"/>
          <w:lang w:val="nl-BE"/>
        </w:rPr>
        <w:t>De medische opleider outill</w:t>
      </w:r>
      <w:r w:rsidRPr="00763BB2">
        <w:rPr>
          <w:rFonts w:ascii="Segoe UI" w:hAnsi="Segoe UI" w:cs="Segoe UI"/>
          <w:color w:val="002060"/>
          <w:sz w:val="24"/>
          <w:szCs w:val="24"/>
          <w:lang w:val="nl-BE"/>
        </w:rPr>
        <w:t>eren in het omgaan met AIOS met chronische stressklachten</w:t>
      </w:r>
      <w:r>
        <w:rPr>
          <w:rFonts w:ascii="Segoe UI" w:hAnsi="Segoe UI" w:cs="Segoe UI"/>
          <w:color w:val="002060"/>
          <w:sz w:val="24"/>
          <w:szCs w:val="24"/>
          <w:lang w:val="nl-BE"/>
        </w:rPr>
        <w:t>.</w:t>
      </w:r>
      <w:r w:rsidR="006D3D6D">
        <w:rPr>
          <w:rFonts w:ascii="Segoe UI" w:hAnsi="Segoe UI" w:cs="Segoe UI"/>
          <w:color w:val="002060"/>
          <w:sz w:val="24"/>
          <w:szCs w:val="24"/>
          <w:lang w:val="nl-BE"/>
        </w:rPr>
        <w:t xml:space="preserve"> Ook de aanwezige AIOS zal handvatten krijgen in het effectief bespreekbaar maken van het leerklimaat en preventie van burn-out door het realiseren van voldoende zelfzorg.</w:t>
      </w:r>
    </w:p>
    <w:p w14:paraId="4420304C" w14:textId="77777777" w:rsidR="00763BB2" w:rsidRPr="00763BB2" w:rsidRDefault="00763BB2">
      <w:pPr>
        <w:rPr>
          <w:rFonts w:ascii="Segoe UI" w:hAnsi="Segoe UI" w:cs="Segoe UI"/>
          <w:b/>
          <w:color w:val="002060"/>
          <w:sz w:val="32"/>
          <w:szCs w:val="32"/>
          <w:lang w:val="nl-BE"/>
        </w:rPr>
      </w:pPr>
      <w:r w:rsidRPr="00763BB2">
        <w:rPr>
          <w:rFonts w:ascii="Segoe UI" w:hAnsi="Segoe UI" w:cs="Segoe UI"/>
          <w:b/>
          <w:color w:val="002060"/>
          <w:sz w:val="32"/>
          <w:szCs w:val="32"/>
          <w:lang w:val="nl-BE"/>
        </w:rPr>
        <w:t>Doelen</w:t>
      </w:r>
    </w:p>
    <w:p w14:paraId="21E9A98E" w14:textId="77777777"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Begrip van de werking van het stresssysteem</w:t>
      </w:r>
    </w:p>
    <w:p w14:paraId="1C1A6D2D" w14:textId="77777777"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Herkennen van (vroege) voortekenen bij burn-out d.m.v. OLG</w:t>
      </w:r>
    </w:p>
    <w:p w14:paraId="3CDB20DA" w14:textId="77777777"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​​Herkennen van klachten en symptomen bij burn-out in casusbespreking</w:t>
      </w:r>
    </w:p>
    <w:p w14:paraId="3D882C4E" w14:textId="77777777" w:rsidR="00763BB2" w:rsidRP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Bespreekbaar maken in een oefensituatie van chronische stress en weten wat daarbij nodig is, zoals benoemen van concreet gedrag / voorbeelden, vragen of de ander zich herkent, uiten van zorgen, benoemen van de mogelijkheden, vragen naar de voorkeuren (zoals in samen beslissen)</w:t>
      </w:r>
    </w:p>
    <w:p w14:paraId="2C186F66" w14:textId="77777777" w:rsidR="00763BB2" w:rsidRDefault="00763BB2" w:rsidP="00763BB2">
      <w:pPr>
        <w:numPr>
          <w:ilvl w:val="0"/>
          <w:numId w:val="1"/>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 xml:space="preserve">In een interactieve sessie (met aanwezige AIOS) bespreekbaar maken hoe </w:t>
      </w:r>
      <w:proofErr w:type="spellStart"/>
      <w:r w:rsidRPr="00763BB2">
        <w:rPr>
          <w:rFonts w:ascii="Segoe UI" w:eastAsia="Times New Roman" w:hAnsi="Segoe UI" w:cs="Segoe UI"/>
          <w:color w:val="002060"/>
          <w:sz w:val="24"/>
          <w:szCs w:val="24"/>
          <w:lang w:eastAsia="nl-NL"/>
        </w:rPr>
        <w:t>burn</w:t>
      </w:r>
      <w:proofErr w:type="spellEnd"/>
      <w:r w:rsidRPr="00763BB2">
        <w:rPr>
          <w:rFonts w:ascii="Segoe UI" w:eastAsia="Times New Roman" w:hAnsi="Segoe UI" w:cs="Segoe UI"/>
          <w:color w:val="002060"/>
          <w:sz w:val="24"/>
          <w:szCs w:val="24"/>
          <w:lang w:eastAsia="nl-NL"/>
        </w:rPr>
        <w:t xml:space="preserve"> out te voorkomen en hoe te handelen bij een burn-out, zowel vanuit de rol van AIOS als opleider </w:t>
      </w:r>
    </w:p>
    <w:p w14:paraId="40766556" w14:textId="77777777" w:rsidR="002030C8" w:rsidRPr="002030C8" w:rsidRDefault="00763BB2" w:rsidP="002030C8">
      <w:pPr>
        <w:pStyle w:val="Lijstalinea"/>
        <w:numPr>
          <w:ilvl w:val="0"/>
          <w:numId w:val="1"/>
        </w:numPr>
        <w:rPr>
          <w:rFonts w:ascii="Segoe UI" w:hAnsi="Segoe UI" w:cs="Segoe UI"/>
          <w:color w:val="002060"/>
          <w:sz w:val="24"/>
          <w:szCs w:val="24"/>
          <w:lang w:val="nl-BE"/>
        </w:rPr>
      </w:pPr>
      <w:r w:rsidRPr="00763BB2">
        <w:rPr>
          <w:rFonts w:ascii="Segoe UI" w:hAnsi="Segoe UI" w:cs="Segoe UI"/>
          <w:color w:val="002060"/>
          <w:sz w:val="24"/>
          <w:szCs w:val="24"/>
          <w:lang w:val="nl-BE"/>
        </w:rPr>
        <w:t>Effectief gebruik mak</w:t>
      </w:r>
      <w:r w:rsidR="002030C8">
        <w:rPr>
          <w:rFonts w:ascii="Segoe UI" w:hAnsi="Segoe UI" w:cs="Segoe UI"/>
          <w:color w:val="002060"/>
          <w:sz w:val="24"/>
          <w:szCs w:val="24"/>
          <w:lang w:val="nl-BE"/>
        </w:rPr>
        <w:t>en van beschikbare hulpbronnen.</w:t>
      </w:r>
    </w:p>
    <w:p w14:paraId="191A6072" w14:textId="77777777" w:rsidR="006D3D6D" w:rsidRDefault="006D3D6D" w:rsidP="00763BB2">
      <w:pPr>
        <w:pStyle w:val="Kop1"/>
        <w:rPr>
          <w:rFonts w:ascii="Segoe UI" w:hAnsi="Segoe UI" w:cs="Segoe UI"/>
          <w:color w:val="002060"/>
          <w:sz w:val="32"/>
          <w:szCs w:val="32"/>
          <w:shd w:val="clear" w:color="auto" w:fill="FFFFFF"/>
        </w:rPr>
      </w:pPr>
      <w:r>
        <w:rPr>
          <w:rFonts w:ascii="Segoe UI" w:hAnsi="Segoe UI" w:cs="Segoe UI"/>
          <w:color w:val="002060"/>
          <w:sz w:val="32"/>
          <w:szCs w:val="32"/>
          <w:shd w:val="clear" w:color="auto" w:fill="FFFFFF"/>
        </w:rPr>
        <w:t>Duur</w:t>
      </w:r>
    </w:p>
    <w:p w14:paraId="23F2C4D7" w14:textId="77777777" w:rsidR="006D3D6D" w:rsidRPr="006D3D6D" w:rsidRDefault="006D3D6D" w:rsidP="006D3D6D">
      <w:pPr>
        <w:rPr>
          <w:color w:val="002060"/>
          <w:sz w:val="24"/>
          <w:szCs w:val="24"/>
        </w:rPr>
      </w:pPr>
      <w:r w:rsidRPr="006D3D6D">
        <w:rPr>
          <w:color w:val="002060"/>
          <w:sz w:val="24"/>
          <w:szCs w:val="24"/>
        </w:rPr>
        <w:t>150 minuten</w:t>
      </w:r>
    </w:p>
    <w:p w14:paraId="33763443" w14:textId="66323E3D" w:rsidR="00763BB2" w:rsidRDefault="00763BB2" w:rsidP="00763BB2">
      <w:pPr>
        <w:pStyle w:val="Kop1"/>
        <w:rPr>
          <w:rFonts w:ascii="Segoe UI" w:hAnsi="Segoe UI" w:cs="Segoe UI"/>
          <w:color w:val="002060"/>
          <w:sz w:val="32"/>
          <w:szCs w:val="32"/>
          <w:shd w:val="clear" w:color="auto" w:fill="FFFFFF"/>
        </w:rPr>
      </w:pPr>
      <w:r w:rsidRPr="00763BB2">
        <w:rPr>
          <w:rFonts w:ascii="Segoe UI" w:hAnsi="Segoe UI" w:cs="Segoe UI"/>
          <w:color w:val="002060"/>
          <w:sz w:val="32"/>
          <w:szCs w:val="32"/>
          <w:shd w:val="clear" w:color="auto" w:fill="FFFFFF"/>
        </w:rPr>
        <w:t xml:space="preserve">Opzet </w:t>
      </w:r>
    </w:p>
    <w:p w14:paraId="58BFC51B" w14:textId="77777777" w:rsidR="00763BB2" w:rsidRPr="00763BB2" w:rsidRDefault="00763BB2" w:rsidP="00763BB2">
      <w:pPr>
        <w:pStyle w:val="Kop1"/>
        <w:rPr>
          <w:rFonts w:ascii="Segoe UI" w:hAnsi="Segoe UI" w:cs="Segoe UI"/>
          <w:b w:val="0"/>
          <w:color w:val="002060"/>
          <w:sz w:val="24"/>
          <w:szCs w:val="24"/>
          <w:shd w:val="clear" w:color="auto" w:fill="FFFFFF"/>
        </w:rPr>
      </w:pPr>
      <w:r w:rsidRPr="006D3D6D">
        <w:rPr>
          <w:rStyle w:val="Kop3Char"/>
          <w:rFonts w:ascii="Segoe UI" w:hAnsi="Segoe UI" w:cs="Segoe UI"/>
          <w:b/>
          <w:color w:val="002060"/>
          <w:sz w:val="24"/>
          <w:szCs w:val="24"/>
        </w:rPr>
        <w:t>Voorbereiding van de medische opleider.</w:t>
      </w:r>
      <w:r w:rsidRPr="006D3D6D">
        <w:rPr>
          <w:rFonts w:ascii="Segoe UI" w:hAnsi="Segoe UI" w:cs="Segoe UI"/>
          <w:b w:val="0"/>
          <w:color w:val="002060"/>
          <w:sz w:val="24"/>
          <w:szCs w:val="24"/>
          <w:shd w:val="clear" w:color="auto" w:fill="FFFFFF"/>
        </w:rPr>
        <w:t xml:space="preserve"> </w:t>
      </w:r>
      <w:r w:rsidRPr="00763BB2">
        <w:rPr>
          <w:rFonts w:ascii="Segoe UI" w:hAnsi="Segoe UI" w:cs="Segoe UI"/>
          <w:b w:val="0"/>
          <w:color w:val="002060"/>
          <w:sz w:val="24"/>
          <w:szCs w:val="24"/>
          <w:shd w:val="clear" w:color="auto" w:fill="FFFFFF"/>
        </w:rPr>
        <w:t xml:space="preserve">Via google </w:t>
      </w:r>
      <w:proofErr w:type="spellStart"/>
      <w:r w:rsidRPr="00763BB2">
        <w:rPr>
          <w:rFonts w:ascii="Segoe UI" w:hAnsi="Segoe UI" w:cs="Segoe UI"/>
          <w:b w:val="0"/>
          <w:color w:val="002060"/>
          <w:sz w:val="24"/>
          <w:szCs w:val="24"/>
          <w:shd w:val="clear" w:color="auto" w:fill="FFFFFF"/>
        </w:rPr>
        <w:t>forms</w:t>
      </w:r>
      <w:proofErr w:type="spellEnd"/>
      <w:r w:rsidRPr="00763BB2">
        <w:rPr>
          <w:rFonts w:ascii="Segoe UI" w:hAnsi="Segoe UI" w:cs="Segoe UI"/>
          <w:b w:val="0"/>
          <w:color w:val="002060"/>
          <w:sz w:val="24"/>
          <w:szCs w:val="24"/>
          <w:shd w:val="clear" w:color="auto" w:fill="FFFFFF"/>
        </w:rPr>
        <w:t xml:space="preserve"> doorloopt de medische opleider interactief de belangrijkste wetenswaardigheden over chronische stressreductie in maximaal 30 minuten. Doel hiervan is de medische opleider te enthousiasmeren en informeren over het onderwerp.</w:t>
      </w:r>
    </w:p>
    <w:p w14:paraId="2F71B6A6" w14:textId="42BDCEC2" w:rsidR="00B27AD1" w:rsidRDefault="00B27AD1">
      <w:pPr>
        <w:rPr>
          <w:rStyle w:val="Kop3Char"/>
          <w:rFonts w:ascii="Segoe UI" w:hAnsi="Segoe UI" w:cs="Segoe UI"/>
          <w:color w:val="002060"/>
          <w:sz w:val="24"/>
          <w:szCs w:val="24"/>
        </w:rPr>
      </w:pPr>
    </w:p>
    <w:p w14:paraId="534DD6E7" w14:textId="77777777" w:rsidR="00A756A7" w:rsidRDefault="00A756A7">
      <w:pPr>
        <w:rPr>
          <w:rStyle w:val="Kop3Char"/>
          <w:rFonts w:ascii="Segoe UI" w:hAnsi="Segoe UI" w:cs="Segoe UI"/>
          <w:color w:val="002060"/>
          <w:sz w:val="24"/>
          <w:szCs w:val="24"/>
        </w:rPr>
      </w:pPr>
      <w:r>
        <w:rPr>
          <w:rStyle w:val="Kop3Char"/>
          <w:rFonts w:ascii="Segoe UI" w:hAnsi="Segoe UI" w:cs="Segoe UI"/>
          <w:color w:val="002060"/>
          <w:sz w:val="24"/>
          <w:szCs w:val="24"/>
        </w:rPr>
        <w:br w:type="page"/>
      </w:r>
    </w:p>
    <w:p w14:paraId="78C46E6B" w14:textId="23962D1F" w:rsidR="00255A06" w:rsidRDefault="00763BB2" w:rsidP="00B27AD1">
      <w:pPr>
        <w:rPr>
          <w:rFonts w:ascii="Segoe UI" w:hAnsi="Segoe UI" w:cs="Segoe UI"/>
          <w:color w:val="002060"/>
          <w:sz w:val="24"/>
          <w:szCs w:val="24"/>
          <w:shd w:val="clear" w:color="auto" w:fill="FFFFFF"/>
        </w:rPr>
      </w:pPr>
      <w:r w:rsidRPr="00763BB2">
        <w:rPr>
          <w:rStyle w:val="Kop3Char"/>
          <w:rFonts w:ascii="Segoe UI" w:hAnsi="Segoe UI" w:cs="Segoe UI"/>
          <w:color w:val="002060"/>
          <w:sz w:val="24"/>
          <w:szCs w:val="24"/>
        </w:rPr>
        <w:lastRenderedPageBreak/>
        <w:t xml:space="preserve">Workshop. </w:t>
      </w:r>
      <w:r w:rsidRPr="00763BB2">
        <w:rPr>
          <w:rFonts w:ascii="Segoe UI" w:hAnsi="Segoe UI" w:cs="Segoe UI"/>
          <w:color w:val="002060"/>
          <w:sz w:val="24"/>
          <w:szCs w:val="24"/>
          <w:shd w:val="clear" w:color="auto" w:fill="FFFFFF"/>
        </w:rPr>
        <w:t xml:space="preserve">Hierin komen de belangrijkste kernzaken over CSR aan bod en hoe de medische opleider hier positief aan kan bijdragen. </w:t>
      </w:r>
    </w:p>
    <w:p w14:paraId="08D662BA" w14:textId="77777777" w:rsidR="00A756A7" w:rsidRPr="00B27AD1" w:rsidRDefault="00A756A7" w:rsidP="00A756A7">
      <w:pPr>
        <w:rPr>
          <w:rFonts w:ascii="Segoe UI" w:hAnsi="Segoe UI" w:cs="Segoe UI"/>
          <w:color w:val="002060"/>
          <w:sz w:val="24"/>
          <w:szCs w:val="24"/>
          <w:shd w:val="clear" w:color="auto" w:fill="FFFFFF"/>
        </w:rPr>
      </w:pPr>
      <w:r w:rsidRPr="00B27AD1">
        <w:rPr>
          <w:rFonts w:ascii="Segoe UI" w:eastAsiaTheme="majorEastAsia" w:hAnsi="Segoe UI" w:cs="Segoe UI"/>
          <w:bCs/>
          <w:color w:val="002060"/>
          <w:sz w:val="24"/>
          <w:szCs w:val="24"/>
          <w:shd w:val="clear" w:color="auto" w:fill="FFFFFF"/>
        </w:rPr>
        <w:t xml:space="preserve">Het lesprogramma is zo ingericht dat zowel tijdens een fysieke bijeenkomst als ook online dezelfde oefeningen kunnen worden gedaan. </w:t>
      </w:r>
      <w:r>
        <w:rPr>
          <w:rFonts w:ascii="Segoe UI" w:hAnsi="Segoe UI" w:cs="Segoe UI"/>
          <w:color w:val="002060"/>
          <w:sz w:val="24"/>
          <w:szCs w:val="24"/>
          <w:shd w:val="clear" w:color="auto" w:fill="FFFFFF"/>
        </w:rPr>
        <w:t xml:space="preserve">Het online programma wordt aangeboden via Zoom Pro. Tijdens de workshop worden de </w:t>
      </w:r>
      <w:proofErr w:type="spellStart"/>
      <w:r w:rsidRPr="00BE3449">
        <w:rPr>
          <w:rFonts w:ascii="Segoe UI" w:hAnsi="Segoe UI" w:cs="Segoe UI"/>
          <w:color w:val="002060"/>
          <w:sz w:val="24"/>
          <w:szCs w:val="24"/>
          <w:shd w:val="clear" w:color="auto" w:fill="FFFFFF"/>
        </w:rPr>
        <w:t>Powerpoints</w:t>
      </w:r>
      <w:proofErr w:type="spellEnd"/>
      <w:r w:rsidRPr="00BE3449">
        <w:rPr>
          <w:rFonts w:ascii="Segoe UI" w:hAnsi="Segoe UI" w:cs="Segoe UI"/>
          <w:color w:val="002060"/>
          <w:sz w:val="24"/>
          <w:szCs w:val="24"/>
          <w:shd w:val="clear" w:color="auto" w:fill="FFFFFF"/>
        </w:rPr>
        <w:t xml:space="preserve"> en ander</w:t>
      </w:r>
      <w:r>
        <w:rPr>
          <w:rFonts w:ascii="Segoe UI" w:hAnsi="Segoe UI" w:cs="Segoe UI"/>
          <w:color w:val="002060"/>
          <w:sz w:val="24"/>
          <w:szCs w:val="24"/>
          <w:shd w:val="clear" w:color="auto" w:fill="FFFFFF"/>
        </w:rPr>
        <w:t>e</w:t>
      </w:r>
      <w:r w:rsidRPr="00BE3449">
        <w:rPr>
          <w:rFonts w:ascii="Segoe UI" w:hAnsi="Segoe UI" w:cs="Segoe UI"/>
          <w:color w:val="002060"/>
          <w:sz w:val="24"/>
          <w:szCs w:val="24"/>
          <w:shd w:val="clear" w:color="auto" w:fill="FFFFFF"/>
        </w:rPr>
        <w:t xml:space="preserve"> lesmaterialen via het gedeelde scherm zichtbaar en </w:t>
      </w:r>
      <w:r>
        <w:rPr>
          <w:rFonts w:ascii="Segoe UI" w:hAnsi="Segoe UI" w:cs="Segoe UI"/>
          <w:color w:val="002060"/>
          <w:sz w:val="24"/>
          <w:szCs w:val="24"/>
          <w:shd w:val="clear" w:color="auto" w:fill="FFFFFF"/>
        </w:rPr>
        <w:t xml:space="preserve">zijn ook </w:t>
      </w:r>
      <w:r w:rsidRPr="00BE3449">
        <w:rPr>
          <w:rFonts w:ascii="Segoe UI" w:hAnsi="Segoe UI" w:cs="Segoe UI"/>
          <w:color w:val="002060"/>
          <w:sz w:val="24"/>
          <w:szCs w:val="24"/>
          <w:shd w:val="clear" w:color="auto" w:fill="FFFFFF"/>
        </w:rPr>
        <w:t>digitaal beschikbaar.</w:t>
      </w:r>
    </w:p>
    <w:p w14:paraId="1B6EC020" w14:textId="00EBFFE4" w:rsidR="00763BB2" w:rsidRPr="00255A06" w:rsidRDefault="00763BB2" w:rsidP="00255A06">
      <w:pPr>
        <w:pStyle w:val="Lijstalinea"/>
        <w:numPr>
          <w:ilvl w:val="0"/>
          <w:numId w:val="2"/>
        </w:numPr>
        <w:rPr>
          <w:rFonts w:ascii="Segoe UI" w:hAnsi="Segoe UI" w:cs="Segoe UI"/>
          <w:color w:val="002060"/>
          <w:sz w:val="24"/>
          <w:szCs w:val="24"/>
          <w:lang w:val="nl-BE"/>
        </w:rPr>
      </w:pPr>
      <w:r w:rsidRPr="00255A06">
        <w:rPr>
          <w:rFonts w:ascii="Segoe UI" w:hAnsi="Segoe UI" w:cs="Segoe UI"/>
          <w:color w:val="002060"/>
          <w:sz w:val="24"/>
          <w:szCs w:val="24"/>
          <w:lang w:val="nl-BE"/>
        </w:rPr>
        <w:t>Introduct</w:t>
      </w:r>
      <w:r w:rsidR="006D3D6D" w:rsidRPr="00255A06">
        <w:rPr>
          <w:rFonts w:ascii="Segoe UI" w:hAnsi="Segoe UI" w:cs="Segoe UI"/>
          <w:color w:val="002060"/>
          <w:sz w:val="24"/>
          <w:szCs w:val="24"/>
          <w:lang w:val="nl-BE"/>
        </w:rPr>
        <w:t xml:space="preserve">ie op het thema. </w:t>
      </w:r>
      <w:r w:rsidR="004C0CC1" w:rsidRPr="00255A06">
        <w:rPr>
          <w:rFonts w:ascii="Segoe UI" w:hAnsi="Segoe UI" w:cs="Segoe UI"/>
          <w:color w:val="4F6228" w:themeColor="accent3" w:themeShade="80"/>
          <w:sz w:val="24"/>
          <w:szCs w:val="24"/>
          <w:lang w:val="nl-BE"/>
        </w:rPr>
        <w:t>3</w:t>
      </w:r>
      <w:r w:rsidR="006D3D6D" w:rsidRPr="00255A06">
        <w:rPr>
          <w:rFonts w:ascii="Segoe UI" w:hAnsi="Segoe UI" w:cs="Segoe UI"/>
          <w:color w:val="4F6228" w:themeColor="accent3" w:themeShade="80"/>
          <w:sz w:val="24"/>
          <w:szCs w:val="24"/>
          <w:lang w:val="nl-BE"/>
        </w:rPr>
        <w:t>5 minuten.</w:t>
      </w:r>
    </w:p>
    <w:p w14:paraId="2020E245" w14:textId="77777777" w:rsidR="002A6E59" w:rsidRDefault="00763BB2" w:rsidP="002A6E59">
      <w:pPr>
        <w:pStyle w:val="Lijstalinea"/>
        <w:rPr>
          <w:rFonts w:ascii="Segoe UI" w:hAnsi="Segoe UI" w:cs="Segoe UI"/>
          <w:color w:val="002060"/>
          <w:sz w:val="24"/>
          <w:szCs w:val="24"/>
          <w:lang w:val="nl-BE"/>
        </w:rPr>
      </w:pPr>
      <w:r>
        <w:rPr>
          <w:rFonts w:ascii="Segoe UI" w:hAnsi="Segoe UI" w:cs="Segoe UI"/>
          <w:color w:val="002060"/>
          <w:sz w:val="24"/>
          <w:szCs w:val="24"/>
          <w:lang w:val="nl-BE"/>
        </w:rPr>
        <w:t>D</w:t>
      </w:r>
      <w:r w:rsidRPr="00763BB2">
        <w:rPr>
          <w:rFonts w:ascii="Segoe UI" w:hAnsi="Segoe UI" w:cs="Segoe UI"/>
          <w:color w:val="002060"/>
          <w:sz w:val="24"/>
          <w:szCs w:val="24"/>
          <w:lang w:val="nl-BE"/>
        </w:rPr>
        <w:t>.m.v. een interactieve presentatie / OLG en socratische dialoog</w:t>
      </w:r>
      <w:r>
        <w:rPr>
          <w:rFonts w:ascii="Segoe UI" w:hAnsi="Segoe UI" w:cs="Segoe UI"/>
          <w:color w:val="002060"/>
          <w:sz w:val="24"/>
          <w:szCs w:val="24"/>
          <w:lang w:val="nl-BE"/>
        </w:rPr>
        <w:t xml:space="preserve"> wordt terug gekeken hoe de oefenstof vooraf is verwerkt</w:t>
      </w:r>
      <w:r w:rsidR="00255A06">
        <w:rPr>
          <w:rFonts w:ascii="Segoe UI" w:hAnsi="Segoe UI" w:cs="Segoe UI"/>
          <w:color w:val="002060"/>
          <w:sz w:val="24"/>
          <w:szCs w:val="24"/>
          <w:lang w:val="nl-BE"/>
        </w:rPr>
        <w:t xml:space="preserve">. </w:t>
      </w:r>
    </w:p>
    <w:p w14:paraId="1AC62E68" w14:textId="00D25559" w:rsidR="004C0CC1" w:rsidRPr="00255A06" w:rsidRDefault="00763BB2" w:rsidP="002A6E59">
      <w:pPr>
        <w:pStyle w:val="Lijstalinea"/>
        <w:numPr>
          <w:ilvl w:val="0"/>
          <w:numId w:val="2"/>
        </w:numPr>
        <w:rPr>
          <w:rFonts w:ascii="Segoe UI" w:hAnsi="Segoe UI" w:cs="Segoe UI"/>
          <w:color w:val="002060"/>
          <w:sz w:val="24"/>
          <w:szCs w:val="24"/>
          <w:lang w:val="nl-BE"/>
        </w:rPr>
      </w:pPr>
      <w:r w:rsidRPr="00255A06">
        <w:rPr>
          <w:rFonts w:ascii="Segoe UI" w:hAnsi="Segoe UI" w:cs="Segoe UI"/>
          <w:color w:val="002060"/>
          <w:sz w:val="24"/>
          <w:szCs w:val="24"/>
          <w:lang w:val="nl-BE"/>
        </w:rPr>
        <w:t xml:space="preserve">Oefenen met bespreekbaar maken van symptomen. </w:t>
      </w:r>
      <w:r w:rsidR="00810346" w:rsidRPr="00255A06">
        <w:rPr>
          <w:rFonts w:ascii="Segoe UI" w:hAnsi="Segoe UI" w:cs="Segoe UI"/>
          <w:color w:val="4F6228" w:themeColor="accent3" w:themeShade="80"/>
          <w:sz w:val="24"/>
          <w:szCs w:val="24"/>
          <w:lang w:val="nl-BE"/>
        </w:rPr>
        <w:t>35 minuten</w:t>
      </w:r>
    </w:p>
    <w:p w14:paraId="3FEF1956" w14:textId="5D53233B" w:rsidR="00763BB2" w:rsidRDefault="00763BB2" w:rsidP="004C0CC1">
      <w:pPr>
        <w:pStyle w:val="Lijstalinea"/>
        <w:rPr>
          <w:rFonts w:ascii="Segoe UI" w:hAnsi="Segoe UI" w:cs="Segoe UI"/>
          <w:color w:val="002060"/>
          <w:sz w:val="24"/>
          <w:szCs w:val="24"/>
          <w:lang w:val="nl-BE"/>
        </w:rPr>
      </w:pPr>
      <w:r w:rsidRPr="004C0CC1">
        <w:rPr>
          <w:rFonts w:ascii="Segoe UI" w:hAnsi="Segoe UI" w:cs="Segoe UI"/>
          <w:color w:val="002060"/>
          <w:sz w:val="24"/>
          <w:szCs w:val="24"/>
          <w:lang w:val="nl-BE"/>
        </w:rPr>
        <w:t>Via OLG vaststellen wat deze symptomen ook al weer waren en 2. waar in contact met de AIOS rekening mee gehouden dient te worden. 3. Verifiëren bij de AIOS zelf. 4. Vervolgens in een oefensituatie uitbeelden.</w:t>
      </w:r>
    </w:p>
    <w:p w14:paraId="52ABC2A5" w14:textId="77777777" w:rsidR="004C0CC1" w:rsidRPr="004C0CC1" w:rsidRDefault="004C0CC1" w:rsidP="004C0CC1">
      <w:pPr>
        <w:pStyle w:val="Lijstalinea"/>
        <w:numPr>
          <w:ilvl w:val="0"/>
          <w:numId w:val="2"/>
        </w:numPr>
        <w:rPr>
          <w:rFonts w:ascii="Segoe UI" w:hAnsi="Segoe UI" w:cs="Segoe UI"/>
          <w:color w:val="002060"/>
          <w:sz w:val="24"/>
          <w:szCs w:val="24"/>
          <w:lang w:val="nl-BE"/>
        </w:rPr>
      </w:pPr>
      <w:r>
        <w:rPr>
          <w:rFonts w:ascii="Segoe UI" w:hAnsi="Segoe UI" w:cs="Segoe UI"/>
          <w:color w:val="002060"/>
          <w:sz w:val="24"/>
          <w:szCs w:val="24"/>
          <w:lang w:val="nl-BE"/>
        </w:rPr>
        <w:t xml:space="preserve">Pauze </w:t>
      </w:r>
      <w:r w:rsidRPr="004C0CC1">
        <w:rPr>
          <w:rFonts w:ascii="Segoe UI" w:hAnsi="Segoe UI" w:cs="Segoe UI"/>
          <w:color w:val="4F6228" w:themeColor="accent3" w:themeShade="80"/>
          <w:sz w:val="24"/>
          <w:szCs w:val="24"/>
          <w:lang w:val="nl-BE"/>
        </w:rPr>
        <w:t>10 minuten</w:t>
      </w:r>
    </w:p>
    <w:p w14:paraId="22571BF2" w14:textId="77777777" w:rsidR="006E32A5" w:rsidRPr="006E32A5" w:rsidRDefault="006E32A5" w:rsidP="00763BB2">
      <w:pPr>
        <w:pStyle w:val="Lijstalinea"/>
        <w:numPr>
          <w:ilvl w:val="0"/>
          <w:numId w:val="2"/>
        </w:numPr>
        <w:spacing w:before="100" w:beforeAutospacing="1" w:after="100" w:afterAutospacing="1" w:line="240" w:lineRule="auto"/>
        <w:rPr>
          <w:rFonts w:ascii="Segoe UI" w:eastAsia="Times New Roman" w:hAnsi="Segoe UI" w:cs="Segoe UI"/>
          <w:color w:val="002060"/>
          <w:sz w:val="24"/>
          <w:szCs w:val="24"/>
          <w:lang w:eastAsia="nl-NL"/>
        </w:rPr>
      </w:pPr>
      <w:r>
        <w:rPr>
          <w:rFonts w:ascii="Segoe UI" w:hAnsi="Segoe UI" w:cs="Segoe UI"/>
          <w:color w:val="002060"/>
          <w:sz w:val="24"/>
          <w:szCs w:val="24"/>
          <w:lang w:val="nl-BE"/>
        </w:rPr>
        <w:t>Leren van de praktijk.</w:t>
      </w:r>
      <w:r w:rsidR="004C0CC1">
        <w:rPr>
          <w:rFonts w:ascii="Segoe UI" w:hAnsi="Segoe UI" w:cs="Segoe UI"/>
          <w:color w:val="002060"/>
          <w:sz w:val="24"/>
          <w:szCs w:val="24"/>
          <w:lang w:val="nl-BE"/>
        </w:rPr>
        <w:t xml:space="preserve"> </w:t>
      </w:r>
      <w:r w:rsidR="004C0CC1" w:rsidRPr="004C0CC1">
        <w:rPr>
          <w:rFonts w:ascii="Segoe UI" w:hAnsi="Segoe UI" w:cs="Segoe UI"/>
          <w:color w:val="4F6228" w:themeColor="accent3" w:themeShade="80"/>
          <w:sz w:val="24"/>
          <w:szCs w:val="24"/>
          <w:lang w:val="nl-BE"/>
        </w:rPr>
        <w:t>4</w:t>
      </w:r>
      <w:r w:rsidR="0099434A">
        <w:rPr>
          <w:rFonts w:ascii="Segoe UI" w:hAnsi="Segoe UI" w:cs="Segoe UI"/>
          <w:color w:val="4F6228" w:themeColor="accent3" w:themeShade="80"/>
          <w:sz w:val="24"/>
          <w:szCs w:val="24"/>
          <w:lang w:val="nl-BE"/>
        </w:rPr>
        <w:t>0</w:t>
      </w:r>
      <w:r w:rsidR="004C0CC1" w:rsidRPr="004C0CC1">
        <w:rPr>
          <w:rFonts w:ascii="Segoe UI" w:hAnsi="Segoe UI" w:cs="Segoe UI"/>
          <w:color w:val="4F6228" w:themeColor="accent3" w:themeShade="80"/>
          <w:sz w:val="24"/>
          <w:szCs w:val="24"/>
          <w:lang w:val="nl-BE"/>
        </w:rPr>
        <w:t xml:space="preserve"> minuten</w:t>
      </w:r>
    </w:p>
    <w:p w14:paraId="02D7CAE4" w14:textId="77777777" w:rsidR="006E32A5" w:rsidRDefault="006E32A5" w:rsidP="006E32A5">
      <w:pPr>
        <w:pStyle w:val="Lijstalinea"/>
        <w:spacing w:before="100" w:beforeAutospacing="1" w:after="100" w:afterAutospacing="1" w:line="240" w:lineRule="auto"/>
        <w:rPr>
          <w:rFonts w:ascii="Segoe UI" w:eastAsia="Times New Roman" w:hAnsi="Segoe UI" w:cs="Segoe UI"/>
          <w:color w:val="002060"/>
          <w:sz w:val="24"/>
          <w:szCs w:val="24"/>
          <w:lang w:eastAsia="nl-NL"/>
        </w:rPr>
      </w:pPr>
      <w:r>
        <w:rPr>
          <w:rFonts w:ascii="Segoe UI" w:hAnsi="Segoe UI" w:cs="Segoe UI"/>
          <w:color w:val="002060"/>
          <w:sz w:val="24"/>
          <w:szCs w:val="24"/>
          <w:lang w:val="nl-BE"/>
        </w:rPr>
        <w:t>I</w:t>
      </w:r>
      <w:r w:rsidR="00763BB2" w:rsidRPr="00763BB2">
        <w:rPr>
          <w:rFonts w:ascii="Segoe UI" w:hAnsi="Segoe UI" w:cs="Segoe UI"/>
          <w:color w:val="002060"/>
          <w:sz w:val="24"/>
          <w:szCs w:val="24"/>
          <w:lang w:val="nl-BE"/>
        </w:rPr>
        <w:t xml:space="preserve">n dialoog met de arts assistent, over leerklimaat, taboes en behoeften. </w:t>
      </w:r>
      <w:r w:rsidR="00763BB2" w:rsidRPr="00763BB2">
        <w:rPr>
          <w:rFonts w:ascii="Segoe UI" w:eastAsia="Times New Roman" w:hAnsi="Segoe UI" w:cs="Segoe UI"/>
          <w:color w:val="002060"/>
          <w:sz w:val="24"/>
          <w:szCs w:val="24"/>
          <w:lang w:eastAsia="nl-NL"/>
        </w:rPr>
        <w:t xml:space="preserve">In een interactieve sessie (met aanwezige AIOS) bespreekbaar maken hoe </w:t>
      </w:r>
      <w:proofErr w:type="spellStart"/>
      <w:r w:rsidR="00763BB2" w:rsidRPr="00763BB2">
        <w:rPr>
          <w:rFonts w:ascii="Segoe UI" w:eastAsia="Times New Roman" w:hAnsi="Segoe UI" w:cs="Segoe UI"/>
          <w:color w:val="002060"/>
          <w:sz w:val="24"/>
          <w:szCs w:val="24"/>
          <w:lang w:eastAsia="nl-NL"/>
        </w:rPr>
        <w:t>burn</w:t>
      </w:r>
      <w:proofErr w:type="spellEnd"/>
      <w:r w:rsidR="00763BB2" w:rsidRPr="00763BB2">
        <w:rPr>
          <w:rFonts w:ascii="Segoe UI" w:eastAsia="Times New Roman" w:hAnsi="Segoe UI" w:cs="Segoe UI"/>
          <w:color w:val="002060"/>
          <w:sz w:val="24"/>
          <w:szCs w:val="24"/>
          <w:lang w:eastAsia="nl-NL"/>
        </w:rPr>
        <w:t xml:space="preserve"> out te voorkomen en hoe te handelen bij een burn-out, zowel vanuit de rol van AIOS als opleider</w:t>
      </w:r>
      <w:r w:rsidR="00763BB2">
        <w:rPr>
          <w:rFonts w:ascii="Segoe UI" w:eastAsia="Times New Roman" w:hAnsi="Segoe UI" w:cs="Segoe UI"/>
          <w:color w:val="002060"/>
          <w:sz w:val="24"/>
          <w:szCs w:val="24"/>
          <w:lang w:eastAsia="nl-NL"/>
        </w:rPr>
        <w:t xml:space="preserve">. Ook het bespreken van recente </w:t>
      </w:r>
      <w:r w:rsidR="006D3D6D">
        <w:rPr>
          <w:rFonts w:ascii="Segoe UI" w:eastAsia="Times New Roman" w:hAnsi="Segoe UI" w:cs="Segoe UI"/>
          <w:color w:val="002060"/>
          <w:sz w:val="24"/>
          <w:szCs w:val="24"/>
          <w:lang w:eastAsia="nl-NL"/>
        </w:rPr>
        <w:t>casuïstiek</w:t>
      </w:r>
      <w:r w:rsidR="00763BB2" w:rsidRPr="00763BB2">
        <w:rPr>
          <w:rFonts w:ascii="Segoe UI" w:eastAsia="Times New Roman" w:hAnsi="Segoe UI" w:cs="Segoe UI"/>
          <w:color w:val="002060"/>
          <w:sz w:val="24"/>
          <w:szCs w:val="24"/>
          <w:lang w:eastAsia="nl-NL"/>
        </w:rPr>
        <w:t xml:space="preserve"> </w:t>
      </w:r>
      <w:r w:rsidR="004C0CC1">
        <w:rPr>
          <w:rFonts w:ascii="Segoe UI" w:eastAsia="Times New Roman" w:hAnsi="Segoe UI" w:cs="Segoe UI"/>
          <w:color w:val="002060"/>
          <w:sz w:val="24"/>
          <w:szCs w:val="24"/>
          <w:lang w:eastAsia="nl-NL"/>
        </w:rPr>
        <w:t xml:space="preserve">van </w:t>
      </w:r>
      <w:r w:rsidR="00763BB2">
        <w:rPr>
          <w:rFonts w:ascii="Segoe UI" w:eastAsia="Times New Roman" w:hAnsi="Segoe UI" w:cs="Segoe UI"/>
          <w:color w:val="002060"/>
          <w:sz w:val="24"/>
          <w:szCs w:val="24"/>
          <w:lang w:eastAsia="nl-NL"/>
        </w:rPr>
        <w:t>de medische opleider komt hier aan bod.</w:t>
      </w:r>
    </w:p>
    <w:p w14:paraId="2B8F343E" w14:textId="77777777" w:rsidR="00763BB2" w:rsidRPr="004C0CC1" w:rsidRDefault="00763BB2" w:rsidP="006E32A5">
      <w:pPr>
        <w:pStyle w:val="Lijstalinea"/>
        <w:numPr>
          <w:ilvl w:val="0"/>
          <w:numId w:val="2"/>
        </w:numPr>
        <w:spacing w:before="100" w:beforeAutospacing="1" w:after="100" w:afterAutospacing="1" w:line="240" w:lineRule="auto"/>
        <w:rPr>
          <w:rFonts w:ascii="Segoe UI" w:eastAsia="Times New Roman" w:hAnsi="Segoe UI" w:cs="Segoe UI"/>
          <w:color w:val="002060"/>
          <w:sz w:val="24"/>
          <w:szCs w:val="24"/>
          <w:lang w:eastAsia="nl-NL"/>
        </w:rPr>
      </w:pPr>
      <w:r w:rsidRPr="00763BB2">
        <w:rPr>
          <w:rFonts w:ascii="Segoe UI" w:eastAsia="Times New Roman" w:hAnsi="Segoe UI" w:cs="Segoe UI"/>
          <w:color w:val="002060"/>
          <w:sz w:val="24"/>
          <w:szCs w:val="24"/>
          <w:lang w:eastAsia="nl-NL"/>
        </w:rPr>
        <w:t>Experimenteren met inzetten van diverse coachvaardigheden.</w:t>
      </w:r>
      <w:r>
        <w:rPr>
          <w:rFonts w:ascii="Segoe UI" w:eastAsia="Times New Roman" w:hAnsi="Segoe UI" w:cs="Segoe UI"/>
          <w:color w:val="002060"/>
          <w:sz w:val="24"/>
          <w:szCs w:val="24"/>
          <w:lang w:eastAsia="nl-NL"/>
        </w:rPr>
        <w:t xml:space="preserve"> (5KSF </w:t>
      </w:r>
      <w:proofErr w:type="spellStart"/>
      <w:r>
        <w:rPr>
          <w:rFonts w:ascii="Segoe UI" w:eastAsia="Times New Roman" w:hAnsi="Segoe UI" w:cs="Segoe UI"/>
          <w:color w:val="002060"/>
          <w:sz w:val="24"/>
          <w:szCs w:val="24"/>
          <w:lang w:eastAsia="nl-NL"/>
        </w:rPr>
        <w:t>Lingsma</w:t>
      </w:r>
      <w:proofErr w:type="spellEnd"/>
      <w:r>
        <w:rPr>
          <w:rFonts w:ascii="Segoe UI" w:eastAsia="Times New Roman" w:hAnsi="Segoe UI" w:cs="Segoe UI"/>
          <w:color w:val="002060"/>
          <w:sz w:val="24"/>
          <w:szCs w:val="24"/>
          <w:lang w:eastAsia="nl-NL"/>
        </w:rPr>
        <w:t xml:space="preserve"> / oplossingsgericht coachen, </w:t>
      </w:r>
      <w:proofErr w:type="spellStart"/>
      <w:r>
        <w:rPr>
          <w:rFonts w:ascii="Segoe UI" w:eastAsia="Times New Roman" w:hAnsi="Segoe UI" w:cs="Segoe UI"/>
          <w:color w:val="002060"/>
          <w:sz w:val="24"/>
          <w:szCs w:val="24"/>
          <w:lang w:eastAsia="nl-NL"/>
        </w:rPr>
        <w:t>one</w:t>
      </w:r>
      <w:proofErr w:type="spellEnd"/>
      <w:r>
        <w:rPr>
          <w:rFonts w:ascii="Segoe UI" w:eastAsia="Times New Roman" w:hAnsi="Segoe UI" w:cs="Segoe UI"/>
          <w:color w:val="002060"/>
          <w:sz w:val="24"/>
          <w:szCs w:val="24"/>
          <w:lang w:eastAsia="nl-NL"/>
        </w:rPr>
        <w:t xml:space="preserve"> minute coaching)</w:t>
      </w:r>
      <w:r w:rsidR="004C0CC1">
        <w:rPr>
          <w:rFonts w:ascii="Segoe UI" w:eastAsia="Times New Roman" w:hAnsi="Segoe UI" w:cs="Segoe UI"/>
          <w:color w:val="002060"/>
          <w:sz w:val="24"/>
          <w:szCs w:val="24"/>
          <w:lang w:eastAsia="nl-NL"/>
        </w:rPr>
        <w:t xml:space="preserve"> </w:t>
      </w:r>
      <w:r w:rsidR="004C0CC1" w:rsidRPr="004C0CC1">
        <w:rPr>
          <w:rFonts w:ascii="Segoe UI" w:eastAsia="Times New Roman" w:hAnsi="Segoe UI" w:cs="Segoe UI"/>
          <w:color w:val="4F6228" w:themeColor="accent3" w:themeShade="80"/>
          <w:sz w:val="24"/>
          <w:szCs w:val="24"/>
          <w:lang w:eastAsia="nl-NL"/>
        </w:rPr>
        <w:t>2</w:t>
      </w:r>
      <w:r w:rsidR="0099434A">
        <w:rPr>
          <w:rFonts w:ascii="Segoe UI" w:eastAsia="Times New Roman" w:hAnsi="Segoe UI" w:cs="Segoe UI"/>
          <w:color w:val="4F6228" w:themeColor="accent3" w:themeShade="80"/>
          <w:sz w:val="24"/>
          <w:szCs w:val="24"/>
          <w:lang w:eastAsia="nl-NL"/>
        </w:rPr>
        <w:t>5</w:t>
      </w:r>
      <w:r w:rsidR="004C0CC1" w:rsidRPr="004C0CC1">
        <w:rPr>
          <w:rFonts w:ascii="Segoe UI" w:eastAsia="Times New Roman" w:hAnsi="Segoe UI" w:cs="Segoe UI"/>
          <w:color w:val="4F6228" w:themeColor="accent3" w:themeShade="80"/>
          <w:sz w:val="24"/>
          <w:szCs w:val="24"/>
          <w:lang w:eastAsia="nl-NL"/>
        </w:rPr>
        <w:t xml:space="preserve"> minuten</w:t>
      </w:r>
    </w:p>
    <w:p w14:paraId="765FD0D9" w14:textId="7CF39902" w:rsidR="00B27AD1" w:rsidRPr="00B27AD1" w:rsidRDefault="004C0CC1" w:rsidP="005A521B">
      <w:pPr>
        <w:pStyle w:val="Lijstalinea"/>
        <w:numPr>
          <w:ilvl w:val="0"/>
          <w:numId w:val="2"/>
        </w:numPr>
        <w:spacing w:before="100" w:beforeAutospacing="1" w:after="100" w:afterAutospacing="1" w:line="240" w:lineRule="auto"/>
        <w:rPr>
          <w:rFonts w:ascii="Segoe UI" w:eastAsia="Times New Roman" w:hAnsi="Segoe UI" w:cs="Segoe UI"/>
          <w:color w:val="002060"/>
          <w:sz w:val="24"/>
          <w:szCs w:val="24"/>
          <w:lang w:eastAsia="nl-NL"/>
        </w:rPr>
      </w:pPr>
      <w:r w:rsidRPr="004C0CC1">
        <w:rPr>
          <w:rFonts w:ascii="Segoe UI" w:eastAsia="Times New Roman" w:hAnsi="Segoe UI" w:cs="Segoe UI"/>
          <w:color w:val="002060"/>
          <w:sz w:val="24"/>
          <w:szCs w:val="24"/>
          <w:lang w:eastAsia="nl-NL"/>
        </w:rPr>
        <w:t>Korte evaluatie</w:t>
      </w:r>
      <w:r>
        <w:rPr>
          <w:rFonts w:ascii="Segoe UI" w:eastAsia="Times New Roman" w:hAnsi="Segoe UI" w:cs="Segoe UI"/>
          <w:color w:val="002060"/>
          <w:sz w:val="24"/>
          <w:szCs w:val="24"/>
          <w:lang w:eastAsia="nl-NL"/>
        </w:rPr>
        <w:t xml:space="preserve">. </w:t>
      </w:r>
      <w:r w:rsidRPr="004C0CC1">
        <w:rPr>
          <w:rFonts w:ascii="Segoe UI" w:eastAsia="Times New Roman" w:hAnsi="Segoe UI" w:cs="Segoe UI"/>
          <w:color w:val="4F6228" w:themeColor="accent3" w:themeShade="80"/>
          <w:sz w:val="24"/>
          <w:szCs w:val="24"/>
          <w:lang w:eastAsia="nl-NL"/>
        </w:rPr>
        <w:t>5 Minuten</w:t>
      </w:r>
    </w:p>
    <w:p w14:paraId="007CF0B2" w14:textId="77777777" w:rsidR="00B27AD1" w:rsidRDefault="00B27AD1" w:rsidP="005A521B">
      <w:pPr>
        <w:spacing w:before="100" w:beforeAutospacing="1" w:after="100" w:afterAutospacing="1" w:line="240" w:lineRule="auto"/>
        <w:rPr>
          <w:rFonts w:ascii="Segoe UI" w:eastAsia="Times New Roman" w:hAnsi="Segoe UI" w:cs="Segoe UI"/>
          <w:color w:val="002060"/>
          <w:sz w:val="24"/>
          <w:szCs w:val="24"/>
          <w:lang w:eastAsia="nl-NL"/>
        </w:rPr>
      </w:pPr>
    </w:p>
    <w:p w14:paraId="3E1B1AB4" w14:textId="5C761BC0" w:rsidR="00B27AD1" w:rsidRDefault="00B27AD1" w:rsidP="005A521B">
      <w:pPr>
        <w:spacing w:before="100" w:beforeAutospacing="1" w:after="100" w:afterAutospacing="1" w:line="240" w:lineRule="auto"/>
        <w:rPr>
          <w:rFonts w:ascii="Segoe UI" w:eastAsia="Times New Roman" w:hAnsi="Segoe UI" w:cs="Segoe UI"/>
          <w:color w:val="002060"/>
          <w:sz w:val="24"/>
          <w:szCs w:val="24"/>
          <w:lang w:eastAsia="nl-NL"/>
        </w:rPr>
      </w:pPr>
      <w:r>
        <w:rPr>
          <w:rFonts w:ascii="Segoe UI" w:eastAsia="Times New Roman" w:hAnsi="Segoe UI" w:cs="Segoe UI"/>
          <w:color w:val="002060"/>
          <w:sz w:val="24"/>
          <w:szCs w:val="24"/>
          <w:lang w:eastAsia="nl-NL"/>
        </w:rPr>
        <w:t>Tijdens de gehele workshop wordt interactie tussen de deelnemers gestimuleerd d.m.v.:</w:t>
      </w:r>
    </w:p>
    <w:p w14:paraId="7AA92193" w14:textId="570509FF" w:rsidR="00B27AD1" w:rsidRDefault="005A521B" w:rsidP="00B27AD1">
      <w:pPr>
        <w:rPr>
          <w:rFonts w:ascii="Segoe UI" w:hAnsi="Segoe UI" w:cs="Segoe UI"/>
          <w:color w:val="002060"/>
          <w:sz w:val="24"/>
          <w:szCs w:val="24"/>
          <w:lang w:val="nl-BE"/>
        </w:rPr>
      </w:pPr>
      <w:r w:rsidRPr="00B27AD1">
        <w:rPr>
          <w:rFonts w:ascii="Segoe UI" w:hAnsi="Segoe UI" w:cs="Segoe UI"/>
          <w:color w:val="002060"/>
          <w:sz w:val="24"/>
          <w:szCs w:val="24"/>
          <w:lang w:val="nl-BE"/>
        </w:rPr>
        <w:t xml:space="preserve">Opdrachten </w:t>
      </w:r>
      <w:r w:rsidR="00B27AD1">
        <w:rPr>
          <w:rFonts w:ascii="Segoe UI" w:hAnsi="Segoe UI" w:cs="Segoe UI"/>
          <w:color w:val="002060"/>
          <w:sz w:val="24"/>
          <w:szCs w:val="24"/>
          <w:lang w:val="nl-BE"/>
        </w:rPr>
        <w:t>te laten plaats vinden</w:t>
      </w:r>
      <w:r w:rsidRPr="00B27AD1">
        <w:rPr>
          <w:rFonts w:ascii="Segoe UI" w:hAnsi="Segoe UI" w:cs="Segoe UI"/>
          <w:color w:val="002060"/>
          <w:sz w:val="24"/>
          <w:szCs w:val="24"/>
          <w:lang w:val="nl-BE"/>
        </w:rPr>
        <w:t xml:space="preserve"> in kleinere groepen met gebruikmaking van break-out rooms, waar</w:t>
      </w:r>
      <w:r w:rsidR="00B27AD1">
        <w:rPr>
          <w:rFonts w:ascii="Segoe UI" w:hAnsi="Segoe UI" w:cs="Segoe UI"/>
          <w:color w:val="002060"/>
          <w:sz w:val="24"/>
          <w:szCs w:val="24"/>
          <w:lang w:val="nl-BE"/>
        </w:rPr>
        <w:t>bij een actieve deelname van</w:t>
      </w:r>
      <w:r w:rsidRPr="00B27AD1">
        <w:rPr>
          <w:rFonts w:ascii="Segoe UI" w:hAnsi="Segoe UI" w:cs="Segoe UI"/>
          <w:color w:val="002060"/>
          <w:sz w:val="24"/>
          <w:szCs w:val="24"/>
          <w:lang w:val="nl-BE"/>
        </w:rPr>
        <w:t xml:space="preserve"> de deelnemers word</w:t>
      </w:r>
      <w:r w:rsidR="00B27AD1">
        <w:rPr>
          <w:rFonts w:ascii="Segoe UI" w:hAnsi="Segoe UI" w:cs="Segoe UI"/>
          <w:color w:val="002060"/>
          <w:sz w:val="24"/>
          <w:szCs w:val="24"/>
          <w:lang w:val="nl-BE"/>
        </w:rPr>
        <w:t>t gevraagd</w:t>
      </w:r>
      <w:r w:rsidRPr="00B27AD1">
        <w:rPr>
          <w:rFonts w:ascii="Segoe UI" w:hAnsi="Segoe UI" w:cs="Segoe UI"/>
          <w:color w:val="002060"/>
          <w:sz w:val="24"/>
          <w:szCs w:val="24"/>
          <w:lang w:val="nl-BE"/>
        </w:rPr>
        <w:t xml:space="preserve">. De trainers kunnen en zullen elke break-out room bezoeken om te zien hoe alles lukt en om te polsen of er nog vragen zijn. </w:t>
      </w:r>
    </w:p>
    <w:p w14:paraId="7515F3AE" w14:textId="16AEA6B8" w:rsidR="00B27AD1" w:rsidRDefault="00B27AD1" w:rsidP="00763BB2">
      <w:pPr>
        <w:rPr>
          <w:rFonts w:ascii="Segoe UI" w:hAnsi="Segoe UI" w:cs="Segoe UI"/>
          <w:color w:val="002060"/>
          <w:sz w:val="24"/>
          <w:szCs w:val="24"/>
          <w:lang w:val="nl-BE"/>
        </w:rPr>
      </w:pPr>
      <w:r>
        <w:rPr>
          <w:rFonts w:ascii="Segoe UI" w:hAnsi="Segoe UI" w:cs="Segoe UI"/>
          <w:color w:val="002060"/>
          <w:sz w:val="24"/>
          <w:szCs w:val="24"/>
          <w:lang w:val="nl-BE"/>
        </w:rPr>
        <w:t xml:space="preserve">Tevens </w:t>
      </w:r>
      <w:r w:rsidR="005A521B" w:rsidRPr="00B27AD1">
        <w:rPr>
          <w:rFonts w:ascii="Segoe UI" w:hAnsi="Segoe UI" w:cs="Segoe UI"/>
          <w:color w:val="002060"/>
          <w:sz w:val="24"/>
          <w:szCs w:val="24"/>
          <w:lang w:val="nl-BE"/>
        </w:rPr>
        <w:t xml:space="preserve">door het inzetten van online feedbacktools als </w:t>
      </w:r>
      <w:proofErr w:type="spellStart"/>
      <w:r w:rsidR="005A521B" w:rsidRPr="00B27AD1">
        <w:rPr>
          <w:rFonts w:ascii="Segoe UI" w:hAnsi="Segoe UI" w:cs="Segoe UI"/>
          <w:color w:val="002060"/>
          <w:sz w:val="24"/>
          <w:szCs w:val="24"/>
          <w:lang w:val="nl-BE"/>
        </w:rPr>
        <w:t>Mentimeter</w:t>
      </w:r>
      <w:proofErr w:type="spellEnd"/>
      <w:r w:rsidR="005A521B" w:rsidRPr="00B27AD1">
        <w:rPr>
          <w:rFonts w:ascii="Segoe UI" w:hAnsi="Segoe UI" w:cs="Segoe UI"/>
          <w:color w:val="002060"/>
          <w:sz w:val="24"/>
          <w:szCs w:val="24"/>
          <w:lang w:val="nl-BE"/>
        </w:rPr>
        <w:t xml:space="preserve"> (</w:t>
      </w:r>
      <w:proofErr w:type="spellStart"/>
      <w:r w:rsidR="005A521B" w:rsidRPr="00B27AD1">
        <w:rPr>
          <w:rFonts w:ascii="Segoe UI" w:hAnsi="Segoe UI" w:cs="Segoe UI"/>
          <w:color w:val="002060"/>
          <w:sz w:val="24"/>
          <w:szCs w:val="24"/>
          <w:lang w:val="nl-BE"/>
        </w:rPr>
        <w:t>wordcloud</w:t>
      </w:r>
      <w:proofErr w:type="spellEnd"/>
      <w:r w:rsidR="005A521B" w:rsidRPr="00B27AD1">
        <w:rPr>
          <w:rFonts w:ascii="Segoe UI" w:hAnsi="Segoe UI" w:cs="Segoe UI"/>
          <w:color w:val="002060"/>
          <w:sz w:val="24"/>
          <w:szCs w:val="24"/>
          <w:lang w:val="nl-BE"/>
        </w:rPr>
        <w:t xml:space="preserve">), </w:t>
      </w:r>
      <w:proofErr w:type="spellStart"/>
      <w:r w:rsidR="005A521B" w:rsidRPr="00B27AD1">
        <w:rPr>
          <w:rFonts w:ascii="Segoe UI" w:hAnsi="Segoe UI" w:cs="Segoe UI"/>
          <w:color w:val="002060"/>
          <w:sz w:val="24"/>
          <w:szCs w:val="24"/>
          <w:lang w:val="nl-BE"/>
        </w:rPr>
        <w:t>Reetro</w:t>
      </w:r>
      <w:proofErr w:type="spellEnd"/>
      <w:r w:rsidR="005A521B" w:rsidRPr="00B27AD1">
        <w:rPr>
          <w:rFonts w:ascii="Segoe UI" w:hAnsi="Segoe UI" w:cs="Segoe UI"/>
          <w:color w:val="002060"/>
          <w:sz w:val="24"/>
          <w:szCs w:val="24"/>
          <w:lang w:val="nl-BE"/>
        </w:rPr>
        <w:t>-tool (post-</w:t>
      </w:r>
      <w:proofErr w:type="spellStart"/>
      <w:r w:rsidR="005A521B" w:rsidRPr="00B27AD1">
        <w:rPr>
          <w:rFonts w:ascii="Segoe UI" w:hAnsi="Segoe UI" w:cs="Segoe UI"/>
          <w:color w:val="002060"/>
          <w:sz w:val="24"/>
          <w:szCs w:val="24"/>
          <w:lang w:val="nl-BE"/>
        </w:rPr>
        <w:t>its</w:t>
      </w:r>
      <w:proofErr w:type="spellEnd"/>
      <w:r w:rsidR="005A521B" w:rsidRPr="00B27AD1">
        <w:rPr>
          <w:rFonts w:ascii="Segoe UI" w:hAnsi="Segoe UI" w:cs="Segoe UI"/>
          <w:color w:val="002060"/>
          <w:sz w:val="24"/>
          <w:szCs w:val="24"/>
          <w:lang w:val="nl-BE"/>
        </w:rPr>
        <w:t xml:space="preserve">) en </w:t>
      </w:r>
      <w:proofErr w:type="spellStart"/>
      <w:r w:rsidR="005A521B" w:rsidRPr="00B27AD1">
        <w:rPr>
          <w:rFonts w:ascii="Segoe UI" w:hAnsi="Segoe UI" w:cs="Segoe UI"/>
          <w:color w:val="002060"/>
          <w:sz w:val="24"/>
          <w:szCs w:val="24"/>
          <w:lang w:val="nl-BE"/>
        </w:rPr>
        <w:t>Padlet</w:t>
      </w:r>
      <w:proofErr w:type="spellEnd"/>
      <w:r w:rsidR="005A521B" w:rsidRPr="00B27AD1">
        <w:rPr>
          <w:rFonts w:ascii="Segoe UI" w:hAnsi="Segoe UI" w:cs="Segoe UI"/>
          <w:color w:val="002060"/>
          <w:sz w:val="24"/>
          <w:szCs w:val="24"/>
          <w:lang w:val="nl-BE"/>
        </w:rPr>
        <w:t xml:space="preserve"> </w:t>
      </w:r>
      <w:r w:rsidRPr="00B27AD1">
        <w:rPr>
          <w:rFonts w:ascii="Segoe UI" w:hAnsi="Segoe UI" w:cs="Segoe UI"/>
          <w:color w:val="002060"/>
          <w:sz w:val="24"/>
          <w:szCs w:val="24"/>
          <w:lang w:val="nl-BE"/>
        </w:rPr>
        <w:t>worden</w:t>
      </w:r>
      <w:r w:rsidR="005A521B" w:rsidRPr="00B27AD1">
        <w:rPr>
          <w:rFonts w:ascii="Segoe UI" w:hAnsi="Segoe UI" w:cs="Segoe UI"/>
          <w:color w:val="002060"/>
          <w:sz w:val="24"/>
          <w:szCs w:val="24"/>
          <w:lang w:val="nl-BE"/>
        </w:rPr>
        <w:t xml:space="preserve"> tussendoor alle deelnemers interactief betr</w:t>
      </w:r>
      <w:r w:rsidRPr="00B27AD1">
        <w:rPr>
          <w:rFonts w:ascii="Segoe UI" w:hAnsi="Segoe UI" w:cs="Segoe UI"/>
          <w:color w:val="002060"/>
          <w:sz w:val="24"/>
          <w:szCs w:val="24"/>
          <w:lang w:val="nl-BE"/>
        </w:rPr>
        <w:t>o</w:t>
      </w:r>
      <w:r w:rsidR="005A521B" w:rsidRPr="00B27AD1">
        <w:rPr>
          <w:rFonts w:ascii="Segoe UI" w:hAnsi="Segoe UI" w:cs="Segoe UI"/>
          <w:color w:val="002060"/>
          <w:sz w:val="24"/>
          <w:szCs w:val="24"/>
          <w:lang w:val="nl-BE"/>
        </w:rPr>
        <w:t>kken bij de workshop.</w:t>
      </w:r>
    </w:p>
    <w:p w14:paraId="453EA6E7" w14:textId="77777777" w:rsidR="00B27AD1" w:rsidRPr="00B27AD1" w:rsidRDefault="00B27AD1" w:rsidP="00763BB2">
      <w:pPr>
        <w:rPr>
          <w:rFonts w:ascii="Segoe UI" w:hAnsi="Segoe UI" w:cs="Segoe UI"/>
          <w:color w:val="002060"/>
          <w:sz w:val="24"/>
          <w:szCs w:val="24"/>
          <w:lang w:val="nl-BE"/>
        </w:rPr>
      </w:pPr>
    </w:p>
    <w:p w14:paraId="6730BA8D" w14:textId="7EDC2023" w:rsidR="004C0CC1" w:rsidRDefault="00763BB2" w:rsidP="00763BB2">
      <w:pPr>
        <w:rPr>
          <w:rFonts w:ascii="Segoe UI" w:hAnsi="Segoe UI" w:cs="Segoe UI"/>
          <w:color w:val="002060"/>
          <w:sz w:val="24"/>
          <w:szCs w:val="24"/>
          <w:shd w:val="clear" w:color="auto" w:fill="FFFFFF"/>
        </w:rPr>
      </w:pPr>
      <w:r w:rsidRPr="00763BB2">
        <w:rPr>
          <w:rStyle w:val="Kop3Char"/>
          <w:rFonts w:ascii="Segoe UI" w:hAnsi="Segoe UI" w:cs="Segoe UI"/>
          <w:color w:val="002060"/>
          <w:sz w:val="24"/>
          <w:szCs w:val="24"/>
        </w:rPr>
        <w:lastRenderedPageBreak/>
        <w:t>EHBO-module</w:t>
      </w:r>
      <w:r w:rsidRPr="00763BB2">
        <w:rPr>
          <w:rFonts w:ascii="Segoe UI" w:hAnsi="Segoe UI" w:cs="Segoe UI"/>
          <w:color w:val="002060"/>
          <w:sz w:val="24"/>
          <w:szCs w:val="24"/>
          <w:shd w:val="clear" w:color="auto" w:fill="FFFFFF"/>
        </w:rPr>
        <w:t xml:space="preserve">. Na afloop krijgt het IJsselland ziekenhuis de beschikking over 50 sleutels die toegang geven tot de digitale EHBO-module: Eerste Hulp Bij Ontstressen. Deze beknopte module geeft arts-assistenten snel en goed inzicht in de werking van het stresssysteem en wat je daartegen kunt doen. Aan de hand van vragenlijsten krijgen de arts-assistenten een indruk van de mate van chronische stress waar ze last van hebben om daarop voor zichzelf de juiste interventies te kunnen bepalen. Deze module bevat ook enkele korte concrete oefeningen en tools om stress te lijf te gaan. </w:t>
      </w:r>
    </w:p>
    <w:p w14:paraId="5DC9E37C" w14:textId="77777777" w:rsidR="00B27AD1" w:rsidRDefault="00B27AD1" w:rsidP="00763BB2">
      <w:pPr>
        <w:rPr>
          <w:rFonts w:ascii="Segoe UI" w:hAnsi="Segoe UI" w:cs="Segoe UI"/>
          <w:color w:val="002060"/>
          <w:sz w:val="24"/>
          <w:szCs w:val="24"/>
          <w:shd w:val="clear" w:color="auto" w:fill="FFFFFF"/>
        </w:rPr>
      </w:pPr>
    </w:p>
    <w:p w14:paraId="53719F45" w14:textId="77777777" w:rsidR="004C0CC1" w:rsidRPr="0099434A" w:rsidRDefault="0099434A" w:rsidP="0099434A">
      <w:pPr>
        <w:pStyle w:val="Lijstalinea"/>
        <w:jc w:val="center"/>
        <w:rPr>
          <w:rFonts w:ascii="Segoe UI" w:hAnsi="Segoe UI" w:cs="Segoe UI"/>
          <w:color w:val="002060"/>
          <w:sz w:val="24"/>
          <w:szCs w:val="24"/>
          <w:shd w:val="clear" w:color="auto" w:fill="FFFFFF"/>
        </w:rPr>
      </w:pPr>
      <w:r>
        <w:rPr>
          <w:rFonts w:ascii="Segoe UI" w:hAnsi="Segoe UI" w:cs="Segoe UI"/>
          <w:color w:val="002060"/>
          <w:sz w:val="24"/>
          <w:szCs w:val="24"/>
          <w:shd w:val="clear" w:color="auto" w:fill="FFFFFF"/>
        </w:rPr>
        <w:t xml:space="preserve">   </w:t>
      </w:r>
      <w:r w:rsidR="004C0CC1" w:rsidRPr="0099434A">
        <w:rPr>
          <w:rFonts w:ascii="Segoe UI" w:hAnsi="Segoe UI" w:cs="Segoe UI"/>
          <w:color w:val="002060"/>
          <w:sz w:val="24"/>
          <w:szCs w:val="24"/>
          <w:shd w:val="clear" w:color="auto" w:fill="FFFFFF"/>
        </w:rPr>
        <w:t>Jack van de Langenberg, opleidingsadviseur ETZ en gecertificeerd CSR coach</w:t>
      </w:r>
    </w:p>
    <w:p w14:paraId="48F7F10F" w14:textId="77777777" w:rsidR="0099434A" w:rsidRPr="002030C8" w:rsidRDefault="0099434A" w:rsidP="0099434A">
      <w:pPr>
        <w:pStyle w:val="Lijstalinea"/>
        <w:jc w:val="center"/>
        <w:rPr>
          <w:rStyle w:val="Zwaar"/>
          <w:rFonts w:ascii="Segoe UI" w:hAnsi="Segoe UI" w:cs="Segoe UI"/>
          <w:b w:val="0"/>
          <w:color w:val="002060"/>
          <w:sz w:val="24"/>
          <w:szCs w:val="24"/>
          <w:lang w:val="en-US"/>
        </w:rPr>
      </w:pPr>
      <w:r>
        <w:rPr>
          <w:rFonts w:ascii="Segoe UI" w:hAnsi="Segoe UI" w:cs="Segoe UI"/>
          <w:color w:val="002060"/>
          <w:sz w:val="24"/>
          <w:szCs w:val="24"/>
          <w:shd w:val="clear" w:color="auto" w:fill="FFFFFF"/>
        </w:rPr>
        <w:t xml:space="preserve">                                  </w:t>
      </w:r>
      <w:proofErr w:type="spellStart"/>
      <w:r w:rsidR="004C0CC1" w:rsidRPr="002030C8">
        <w:rPr>
          <w:rFonts w:ascii="Segoe UI" w:hAnsi="Segoe UI" w:cs="Segoe UI"/>
          <w:color w:val="002060"/>
          <w:sz w:val="24"/>
          <w:szCs w:val="24"/>
          <w:shd w:val="clear" w:color="auto" w:fill="FFFFFF"/>
          <w:lang w:val="en-US"/>
        </w:rPr>
        <w:t>Mad</w:t>
      </w:r>
      <w:r w:rsidRPr="002030C8">
        <w:rPr>
          <w:rFonts w:ascii="Segoe UI" w:hAnsi="Segoe UI" w:cs="Segoe UI"/>
          <w:color w:val="002060"/>
          <w:sz w:val="24"/>
          <w:szCs w:val="24"/>
          <w:shd w:val="clear" w:color="auto" w:fill="FFFFFF"/>
          <w:lang w:val="en-US"/>
        </w:rPr>
        <w:t>o</w:t>
      </w:r>
      <w:proofErr w:type="spellEnd"/>
      <w:r w:rsidR="004C0CC1" w:rsidRPr="002030C8">
        <w:rPr>
          <w:rFonts w:ascii="Segoe UI" w:hAnsi="Segoe UI" w:cs="Segoe UI"/>
          <w:color w:val="002060"/>
          <w:sz w:val="24"/>
          <w:szCs w:val="24"/>
          <w:shd w:val="clear" w:color="auto" w:fill="FFFFFF"/>
          <w:lang w:val="en-US"/>
        </w:rPr>
        <w:t xml:space="preserve"> </w:t>
      </w:r>
      <w:proofErr w:type="spellStart"/>
      <w:r w:rsidR="004C0CC1" w:rsidRPr="002030C8">
        <w:rPr>
          <w:rFonts w:ascii="Segoe UI" w:hAnsi="Segoe UI" w:cs="Segoe UI"/>
          <w:color w:val="002060"/>
          <w:sz w:val="24"/>
          <w:szCs w:val="24"/>
          <w:shd w:val="clear" w:color="auto" w:fill="FFFFFF"/>
          <w:lang w:val="en-US"/>
        </w:rPr>
        <w:t>Remkes</w:t>
      </w:r>
      <w:proofErr w:type="spellEnd"/>
      <w:r w:rsidRPr="002030C8">
        <w:rPr>
          <w:rFonts w:ascii="Segoe UI" w:hAnsi="Segoe UI" w:cs="Segoe UI"/>
          <w:color w:val="002060"/>
          <w:sz w:val="24"/>
          <w:szCs w:val="24"/>
          <w:shd w:val="clear" w:color="auto" w:fill="FFFFFF"/>
          <w:lang w:val="en-US"/>
        </w:rPr>
        <w:t xml:space="preserve">, </w:t>
      </w:r>
      <w:r w:rsidRPr="002030C8">
        <w:rPr>
          <w:rStyle w:val="Zwaar"/>
          <w:rFonts w:ascii="Segoe UI" w:hAnsi="Segoe UI" w:cs="Segoe UI"/>
          <w:b w:val="0"/>
          <w:color w:val="002060"/>
          <w:sz w:val="24"/>
          <w:szCs w:val="24"/>
          <w:lang w:val="en-US"/>
        </w:rPr>
        <w:t xml:space="preserve">LVSC coach, trainer, docent </w:t>
      </w:r>
      <w:proofErr w:type="spellStart"/>
      <w:r w:rsidRPr="002030C8">
        <w:rPr>
          <w:rStyle w:val="Zwaar"/>
          <w:rFonts w:ascii="Segoe UI" w:hAnsi="Segoe UI" w:cs="Segoe UI"/>
          <w:b w:val="0"/>
          <w:color w:val="002060"/>
          <w:sz w:val="24"/>
          <w:szCs w:val="24"/>
          <w:lang w:val="en-US"/>
        </w:rPr>
        <w:t>en</w:t>
      </w:r>
      <w:proofErr w:type="spellEnd"/>
      <w:r w:rsidRPr="002030C8">
        <w:rPr>
          <w:rStyle w:val="Zwaar"/>
          <w:rFonts w:ascii="Segoe UI" w:hAnsi="Segoe UI" w:cs="Segoe UI"/>
          <w:b w:val="0"/>
          <w:color w:val="002060"/>
          <w:sz w:val="24"/>
          <w:szCs w:val="24"/>
          <w:lang w:val="en-US"/>
        </w:rPr>
        <w:t xml:space="preserve"> supervisor</w:t>
      </w:r>
    </w:p>
    <w:p w14:paraId="6AE7A1DD" w14:textId="77777777" w:rsidR="0099434A" w:rsidRDefault="0099434A" w:rsidP="0099434A">
      <w:pPr>
        <w:rPr>
          <w:rFonts w:ascii="Segoe UI" w:hAnsi="Segoe UI" w:cs="Segoe UI"/>
          <w:b/>
          <w:color w:val="002060"/>
          <w:sz w:val="24"/>
          <w:szCs w:val="24"/>
          <w:shd w:val="clear" w:color="auto" w:fill="FFFFFF"/>
        </w:rPr>
      </w:pPr>
      <w:proofErr w:type="spellStart"/>
      <w:r>
        <w:rPr>
          <w:rFonts w:ascii="Segoe UI" w:hAnsi="Segoe UI" w:cs="Segoe UI"/>
          <w:b/>
          <w:color w:val="002060"/>
          <w:sz w:val="24"/>
          <w:szCs w:val="24"/>
          <w:shd w:val="clear" w:color="auto" w:fill="FFFFFF"/>
        </w:rPr>
        <w:t>Disclosure</w:t>
      </w:r>
      <w:proofErr w:type="spellEnd"/>
      <w:r>
        <w:rPr>
          <w:rFonts w:ascii="Segoe UI" w:hAnsi="Segoe UI" w:cs="Segoe UI"/>
          <w:b/>
          <w:color w:val="002060"/>
          <w:sz w:val="24"/>
          <w:szCs w:val="24"/>
          <w:shd w:val="clear" w:color="auto" w:fill="FFFFFF"/>
        </w:rPr>
        <w:t xml:space="preserve"> belangen sprekers</w:t>
      </w:r>
    </w:p>
    <w:tbl>
      <w:tblPr>
        <w:tblStyle w:val="Tabelraster"/>
        <w:tblW w:w="0" w:type="auto"/>
        <w:tblLook w:val="04A0" w:firstRow="1" w:lastRow="0" w:firstColumn="1" w:lastColumn="0" w:noHBand="0" w:noVBand="1"/>
      </w:tblPr>
      <w:tblGrid>
        <w:gridCol w:w="6204"/>
        <w:gridCol w:w="3008"/>
      </w:tblGrid>
      <w:tr w:rsidR="0099434A" w14:paraId="2B07AEF4" w14:textId="77777777" w:rsidTr="0099434A">
        <w:tc>
          <w:tcPr>
            <w:tcW w:w="6204" w:type="dxa"/>
          </w:tcPr>
          <w:p w14:paraId="53399E2F"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Belangenverstrengeling</w:t>
            </w:r>
            <w:r w:rsidRPr="0099434A">
              <w:rPr>
                <w:rFonts w:ascii="Segoe UI" w:hAnsi="Segoe UI" w:cs="Segoe UI"/>
                <w:color w:val="002060"/>
                <w:sz w:val="24"/>
                <w:szCs w:val="24"/>
                <w:shd w:val="clear" w:color="auto" w:fill="FFFFFF"/>
              </w:rPr>
              <w:tab/>
            </w:r>
          </w:p>
        </w:tc>
        <w:tc>
          <w:tcPr>
            <w:tcW w:w="3008" w:type="dxa"/>
          </w:tcPr>
          <w:p w14:paraId="64765780"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14:paraId="58D8F3BA" w14:textId="77777777" w:rsidTr="0099434A">
        <w:tc>
          <w:tcPr>
            <w:tcW w:w="6204" w:type="dxa"/>
          </w:tcPr>
          <w:p w14:paraId="60CF9E3B"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Voor bijeenkomst mogelijke relevante relaties met bedrijven</w:t>
            </w:r>
            <w:r w:rsidRPr="0099434A">
              <w:rPr>
                <w:rFonts w:ascii="Segoe UI" w:hAnsi="Segoe UI" w:cs="Segoe UI"/>
                <w:color w:val="002060"/>
                <w:sz w:val="24"/>
                <w:szCs w:val="24"/>
                <w:shd w:val="clear" w:color="auto" w:fill="FFFFFF"/>
              </w:rPr>
              <w:tab/>
            </w:r>
          </w:p>
        </w:tc>
        <w:tc>
          <w:tcPr>
            <w:tcW w:w="3008" w:type="dxa"/>
          </w:tcPr>
          <w:p w14:paraId="17F6243D"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14:paraId="4A0C03AF" w14:textId="77777777" w:rsidTr="0099434A">
        <w:tc>
          <w:tcPr>
            <w:tcW w:w="6204" w:type="dxa"/>
          </w:tcPr>
          <w:p w14:paraId="160B0FEC"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Sponsoring / onderzoeksgeld</w:t>
            </w:r>
          </w:p>
        </w:tc>
        <w:tc>
          <w:tcPr>
            <w:tcW w:w="3008" w:type="dxa"/>
          </w:tcPr>
          <w:p w14:paraId="416E930C"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14:paraId="54E68BD8" w14:textId="77777777" w:rsidTr="0099434A">
        <w:tc>
          <w:tcPr>
            <w:tcW w:w="6204" w:type="dxa"/>
          </w:tcPr>
          <w:p w14:paraId="49F61FA0"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Honorarium of andere vergoeding</w:t>
            </w:r>
          </w:p>
        </w:tc>
        <w:tc>
          <w:tcPr>
            <w:tcW w:w="3008" w:type="dxa"/>
          </w:tcPr>
          <w:p w14:paraId="022808CF"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geen</w:t>
            </w:r>
          </w:p>
        </w:tc>
      </w:tr>
      <w:tr w:rsidR="0099434A" w14:paraId="255FE6E9" w14:textId="77777777" w:rsidTr="0099434A">
        <w:tc>
          <w:tcPr>
            <w:tcW w:w="6204" w:type="dxa"/>
          </w:tcPr>
          <w:p w14:paraId="2B8FC27A" w14:textId="77777777" w:rsidR="0099434A" w:rsidRPr="0099434A" w:rsidRDefault="0099434A" w:rsidP="0099434A">
            <w:pPr>
              <w:rPr>
                <w:rFonts w:ascii="Segoe UI" w:hAnsi="Segoe UI" w:cs="Segoe UI"/>
                <w:color w:val="002060"/>
                <w:sz w:val="24"/>
                <w:szCs w:val="24"/>
                <w:shd w:val="clear" w:color="auto" w:fill="FFFFFF"/>
              </w:rPr>
            </w:pPr>
            <w:r w:rsidRPr="0099434A">
              <w:rPr>
                <w:rFonts w:ascii="Segoe UI" w:hAnsi="Segoe UI" w:cs="Segoe UI"/>
                <w:color w:val="002060"/>
                <w:sz w:val="24"/>
                <w:szCs w:val="24"/>
                <w:shd w:val="clear" w:color="auto" w:fill="FFFFFF"/>
              </w:rPr>
              <w:t>Aandeelhouder</w:t>
            </w:r>
          </w:p>
        </w:tc>
        <w:tc>
          <w:tcPr>
            <w:tcW w:w="3008" w:type="dxa"/>
          </w:tcPr>
          <w:p w14:paraId="4524871B" w14:textId="77777777" w:rsidR="0099434A" w:rsidRPr="0099434A" w:rsidRDefault="0099434A" w:rsidP="0099434A">
            <w:pPr>
              <w:rPr>
                <w:rFonts w:ascii="Segoe UI" w:hAnsi="Segoe UI" w:cs="Segoe UI"/>
                <w:color w:val="002060"/>
                <w:sz w:val="24"/>
                <w:szCs w:val="24"/>
                <w:shd w:val="clear" w:color="auto" w:fill="FFFFFF"/>
              </w:rPr>
            </w:pPr>
            <w:proofErr w:type="spellStart"/>
            <w:r w:rsidRPr="0099434A">
              <w:rPr>
                <w:rFonts w:ascii="Segoe UI" w:hAnsi="Segoe UI" w:cs="Segoe UI"/>
                <w:color w:val="002060"/>
                <w:sz w:val="24"/>
                <w:szCs w:val="24"/>
                <w:shd w:val="clear" w:color="auto" w:fill="FFFFFF"/>
              </w:rPr>
              <w:t>Nvt</w:t>
            </w:r>
            <w:proofErr w:type="spellEnd"/>
          </w:p>
        </w:tc>
      </w:tr>
    </w:tbl>
    <w:p w14:paraId="6B2A32C9" w14:textId="77777777" w:rsidR="0099434A" w:rsidRPr="0099434A" w:rsidRDefault="0099434A" w:rsidP="0099434A">
      <w:pPr>
        <w:rPr>
          <w:rFonts w:ascii="Segoe UI" w:hAnsi="Segoe UI" w:cs="Segoe UI"/>
          <w:b/>
          <w:color w:val="002060"/>
          <w:sz w:val="24"/>
          <w:szCs w:val="24"/>
          <w:shd w:val="clear" w:color="auto" w:fill="FFFFFF"/>
        </w:rPr>
      </w:pPr>
    </w:p>
    <w:sectPr w:rsidR="0099434A" w:rsidRPr="0099434A" w:rsidSect="002F4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309A"/>
    <w:multiLevelType w:val="multilevel"/>
    <w:tmpl w:val="7FB6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70730"/>
    <w:multiLevelType w:val="hybridMultilevel"/>
    <w:tmpl w:val="5128FA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7DB6579"/>
    <w:multiLevelType w:val="hybridMultilevel"/>
    <w:tmpl w:val="4BBCC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E902365"/>
    <w:multiLevelType w:val="hybridMultilevel"/>
    <w:tmpl w:val="029A0C72"/>
    <w:lvl w:ilvl="0" w:tplc="2202028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B2"/>
    <w:rsid w:val="001049AD"/>
    <w:rsid w:val="002030C8"/>
    <w:rsid w:val="00255A06"/>
    <w:rsid w:val="002A6E59"/>
    <w:rsid w:val="002F4C81"/>
    <w:rsid w:val="0040498E"/>
    <w:rsid w:val="004C0CC1"/>
    <w:rsid w:val="004C70DE"/>
    <w:rsid w:val="005A521B"/>
    <w:rsid w:val="006D3D6D"/>
    <w:rsid w:val="006E32A5"/>
    <w:rsid w:val="00763BB2"/>
    <w:rsid w:val="00810346"/>
    <w:rsid w:val="0099434A"/>
    <w:rsid w:val="00A756A7"/>
    <w:rsid w:val="00B27AD1"/>
    <w:rsid w:val="00BE3449"/>
    <w:rsid w:val="00EE2900"/>
    <w:rsid w:val="00F94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C81"/>
  </w:style>
  <w:style w:type="paragraph" w:styleId="Kop1">
    <w:name w:val="heading 1"/>
    <w:basedOn w:val="Standaard"/>
    <w:next w:val="Standaard"/>
    <w:link w:val="Kop1Char"/>
    <w:uiPriority w:val="9"/>
    <w:qFormat/>
    <w:rsid w:val="00763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63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BB2"/>
    <w:pPr>
      <w:ind w:left="720"/>
      <w:contextualSpacing/>
    </w:pPr>
  </w:style>
  <w:style w:type="character" w:customStyle="1" w:styleId="Kop1Char">
    <w:name w:val="Kop 1 Char"/>
    <w:basedOn w:val="Standaardalinea-lettertype"/>
    <w:link w:val="Kop1"/>
    <w:uiPriority w:val="9"/>
    <w:rsid w:val="00763BB2"/>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63BB2"/>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9434A"/>
    <w:rPr>
      <w:b/>
      <w:bCs/>
    </w:rPr>
  </w:style>
  <w:style w:type="table" w:styleId="Tabelraster">
    <w:name w:val="Table Grid"/>
    <w:basedOn w:val="Standaardtabel"/>
    <w:uiPriority w:val="59"/>
    <w:rsid w:val="0099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E344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C81"/>
  </w:style>
  <w:style w:type="paragraph" w:styleId="Kop1">
    <w:name w:val="heading 1"/>
    <w:basedOn w:val="Standaard"/>
    <w:next w:val="Standaard"/>
    <w:link w:val="Kop1Char"/>
    <w:uiPriority w:val="9"/>
    <w:qFormat/>
    <w:rsid w:val="00763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63B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BB2"/>
    <w:pPr>
      <w:ind w:left="720"/>
      <w:contextualSpacing/>
    </w:pPr>
  </w:style>
  <w:style w:type="character" w:customStyle="1" w:styleId="Kop1Char">
    <w:name w:val="Kop 1 Char"/>
    <w:basedOn w:val="Standaardalinea-lettertype"/>
    <w:link w:val="Kop1"/>
    <w:uiPriority w:val="9"/>
    <w:rsid w:val="00763BB2"/>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63BB2"/>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9434A"/>
    <w:rPr>
      <w:b/>
      <w:bCs/>
    </w:rPr>
  </w:style>
  <w:style w:type="table" w:styleId="Tabelraster">
    <w:name w:val="Table Grid"/>
    <w:basedOn w:val="Standaardtabel"/>
    <w:uiPriority w:val="59"/>
    <w:rsid w:val="0099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BE344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854">
      <w:bodyDiv w:val="1"/>
      <w:marLeft w:val="0"/>
      <w:marRight w:val="0"/>
      <w:marTop w:val="0"/>
      <w:marBottom w:val="0"/>
      <w:divBdr>
        <w:top w:val="none" w:sz="0" w:space="0" w:color="auto"/>
        <w:left w:val="none" w:sz="0" w:space="0" w:color="auto"/>
        <w:bottom w:val="none" w:sz="0" w:space="0" w:color="auto"/>
        <w:right w:val="none" w:sz="0" w:space="0" w:color="auto"/>
      </w:divBdr>
    </w:div>
    <w:div w:id="222915405">
      <w:bodyDiv w:val="1"/>
      <w:marLeft w:val="0"/>
      <w:marRight w:val="0"/>
      <w:marTop w:val="0"/>
      <w:marBottom w:val="0"/>
      <w:divBdr>
        <w:top w:val="none" w:sz="0" w:space="0" w:color="auto"/>
        <w:left w:val="none" w:sz="0" w:space="0" w:color="auto"/>
        <w:bottom w:val="none" w:sz="0" w:space="0" w:color="auto"/>
        <w:right w:val="none" w:sz="0" w:space="0" w:color="auto"/>
      </w:divBdr>
    </w:div>
    <w:div w:id="15203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IJsselland Ziekenhuis</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van de Langenberg</dc:creator>
  <cp:lastModifiedBy>Magnee, Y. (Yolanda)</cp:lastModifiedBy>
  <cp:revision>2</cp:revision>
  <dcterms:created xsi:type="dcterms:W3CDTF">2020-10-07T14:25:00Z</dcterms:created>
  <dcterms:modified xsi:type="dcterms:W3CDTF">2020-10-07T14:25:00Z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